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3"/>
        <w:gridCol w:w="882"/>
        <w:gridCol w:w="812"/>
        <w:gridCol w:w="1728"/>
        <w:gridCol w:w="1571"/>
        <w:gridCol w:w="40"/>
        <w:gridCol w:w="1641"/>
        <w:gridCol w:w="20"/>
        <w:gridCol w:w="1839"/>
        <w:gridCol w:w="1686"/>
        <w:gridCol w:w="7"/>
        <w:gridCol w:w="8"/>
        <w:gridCol w:w="1559"/>
        <w:gridCol w:w="142"/>
        <w:gridCol w:w="1705"/>
      </w:tblGrid>
      <w:tr w:rsidR="00B17C1B" w:rsidRPr="004E09D1" w14:paraId="329665CD" w14:textId="77777777" w:rsidTr="009F4EE6">
        <w:trPr>
          <w:trHeight w:val="483"/>
        </w:trPr>
        <w:tc>
          <w:tcPr>
            <w:tcW w:w="1523" w:type="dxa"/>
            <w:vAlign w:val="center"/>
          </w:tcPr>
          <w:p w14:paraId="5778FE56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57C210B8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1</w:t>
            </w:r>
          </w:p>
        </w:tc>
        <w:tc>
          <w:tcPr>
            <w:tcW w:w="1728" w:type="dxa"/>
            <w:vAlign w:val="center"/>
          </w:tcPr>
          <w:p w14:paraId="4B0836C3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2</w:t>
            </w:r>
          </w:p>
        </w:tc>
        <w:tc>
          <w:tcPr>
            <w:tcW w:w="1611" w:type="dxa"/>
            <w:gridSpan w:val="2"/>
            <w:vAlign w:val="center"/>
          </w:tcPr>
          <w:p w14:paraId="1529C177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3</w:t>
            </w:r>
          </w:p>
        </w:tc>
        <w:tc>
          <w:tcPr>
            <w:tcW w:w="1641" w:type="dxa"/>
            <w:vAlign w:val="center"/>
          </w:tcPr>
          <w:p w14:paraId="7DEFB7E9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4</w:t>
            </w:r>
          </w:p>
        </w:tc>
        <w:tc>
          <w:tcPr>
            <w:tcW w:w="1859" w:type="dxa"/>
            <w:gridSpan w:val="2"/>
            <w:vAlign w:val="center"/>
          </w:tcPr>
          <w:p w14:paraId="706F62FF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5</w:t>
            </w:r>
          </w:p>
        </w:tc>
        <w:tc>
          <w:tcPr>
            <w:tcW w:w="1686" w:type="dxa"/>
            <w:vAlign w:val="center"/>
          </w:tcPr>
          <w:p w14:paraId="7C35CC7D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6</w:t>
            </w:r>
          </w:p>
        </w:tc>
        <w:tc>
          <w:tcPr>
            <w:tcW w:w="1716" w:type="dxa"/>
            <w:gridSpan w:val="4"/>
            <w:vAlign w:val="center"/>
          </w:tcPr>
          <w:p w14:paraId="36F2E15B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7</w:t>
            </w:r>
          </w:p>
        </w:tc>
        <w:tc>
          <w:tcPr>
            <w:tcW w:w="1705" w:type="dxa"/>
            <w:vAlign w:val="center"/>
          </w:tcPr>
          <w:p w14:paraId="1EBC22F9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8</w:t>
            </w:r>
          </w:p>
        </w:tc>
      </w:tr>
      <w:tr w:rsidR="00B17C1B" w:rsidRPr="004E09D1" w14:paraId="058234CF" w14:textId="77777777" w:rsidTr="009F4EE6">
        <w:trPr>
          <w:trHeight w:val="925"/>
        </w:trPr>
        <w:tc>
          <w:tcPr>
            <w:tcW w:w="1523" w:type="dxa"/>
            <w:vAlign w:val="center"/>
          </w:tcPr>
          <w:p w14:paraId="4ECC3DEB" w14:textId="77777777" w:rsidR="00B17C1B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1</w:t>
            </w:r>
            <w:r>
              <w:rPr>
                <w:rFonts w:ascii="Arial" w:hAnsi="Arial" w:cs="Arial"/>
              </w:rPr>
              <w:t xml:space="preserve"> </w:t>
            </w:r>
          </w:p>
          <w:p w14:paraId="0C702F0D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7+2</w:t>
            </w:r>
          </w:p>
        </w:tc>
        <w:tc>
          <w:tcPr>
            <w:tcW w:w="882" w:type="dxa"/>
            <w:shd w:val="clear" w:color="auto" w:fill="A6A6A6" w:themeFill="background1" w:themeFillShade="A6"/>
            <w:vAlign w:val="center"/>
          </w:tcPr>
          <w:p w14:paraId="46C9AE8F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44" w:type="dxa"/>
            <w:gridSpan w:val="9"/>
            <w:shd w:val="clear" w:color="auto" w:fill="DEEAF6" w:themeFill="accent1" w:themeFillTint="33"/>
            <w:vAlign w:val="center"/>
          </w:tcPr>
          <w:p w14:paraId="423A7D90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Place Value</w:t>
            </w:r>
          </w:p>
        </w:tc>
        <w:tc>
          <w:tcPr>
            <w:tcW w:w="3414" w:type="dxa"/>
            <w:gridSpan w:val="4"/>
            <w:shd w:val="clear" w:color="auto" w:fill="DEEAF6" w:themeFill="accent1" w:themeFillTint="33"/>
            <w:vAlign w:val="center"/>
          </w:tcPr>
          <w:p w14:paraId="58EFE071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Addition and Subtraction</w:t>
            </w:r>
          </w:p>
        </w:tc>
      </w:tr>
      <w:tr w:rsidR="00B17C1B" w:rsidRPr="004E09D1" w14:paraId="57199F12" w14:textId="77777777" w:rsidTr="009F4EE6">
        <w:trPr>
          <w:trHeight w:val="925"/>
        </w:trPr>
        <w:tc>
          <w:tcPr>
            <w:tcW w:w="1523" w:type="dxa"/>
            <w:vAlign w:val="center"/>
          </w:tcPr>
          <w:p w14:paraId="6F308FEF" w14:textId="77777777" w:rsidR="00B17C1B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Autumn 2</w:t>
            </w:r>
            <w:r>
              <w:rPr>
                <w:rFonts w:ascii="Arial" w:hAnsi="Arial" w:cs="Arial"/>
              </w:rPr>
              <w:t xml:space="preserve"> </w:t>
            </w:r>
          </w:p>
          <w:p w14:paraId="350EC082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22" w:type="dxa"/>
            <w:gridSpan w:val="3"/>
            <w:shd w:val="clear" w:color="auto" w:fill="DEEAF6" w:themeFill="accent1" w:themeFillTint="33"/>
            <w:vAlign w:val="center"/>
          </w:tcPr>
          <w:p w14:paraId="11FBF84C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Addition and Subtraction</w:t>
            </w:r>
          </w:p>
        </w:tc>
        <w:tc>
          <w:tcPr>
            <w:tcW w:w="8513" w:type="dxa"/>
            <w:gridSpan w:val="10"/>
            <w:shd w:val="clear" w:color="auto" w:fill="DEEAF6" w:themeFill="accent1" w:themeFillTint="33"/>
            <w:vAlign w:val="center"/>
          </w:tcPr>
          <w:p w14:paraId="0A713083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Multiplication and Division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335ECE35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17C1B" w:rsidRPr="004E09D1" w14:paraId="567EFF6B" w14:textId="77777777" w:rsidTr="009F4EE6">
        <w:trPr>
          <w:trHeight w:val="925"/>
        </w:trPr>
        <w:tc>
          <w:tcPr>
            <w:tcW w:w="1523" w:type="dxa"/>
            <w:vAlign w:val="center"/>
          </w:tcPr>
          <w:p w14:paraId="0CF84AE3" w14:textId="77777777" w:rsidR="00B17C1B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1</w:t>
            </w:r>
          </w:p>
          <w:p w14:paraId="2C5D95AC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22" w:type="dxa"/>
            <w:gridSpan w:val="3"/>
            <w:shd w:val="clear" w:color="auto" w:fill="DEEAF6" w:themeFill="accent1" w:themeFillTint="33"/>
            <w:vAlign w:val="center"/>
          </w:tcPr>
          <w:p w14:paraId="1D43AB99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Number: Multiplication and Division</w:t>
            </w:r>
          </w:p>
        </w:tc>
        <w:tc>
          <w:tcPr>
            <w:tcW w:w="6812" w:type="dxa"/>
            <w:gridSpan w:val="8"/>
            <w:shd w:val="clear" w:color="auto" w:fill="DEEAF6" w:themeFill="accent1" w:themeFillTint="33"/>
            <w:vAlign w:val="center"/>
          </w:tcPr>
          <w:p w14:paraId="481AC454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Number: Fractions </w:t>
            </w:r>
          </w:p>
        </w:tc>
        <w:tc>
          <w:tcPr>
            <w:tcW w:w="3406" w:type="dxa"/>
            <w:gridSpan w:val="3"/>
            <w:shd w:val="clear" w:color="auto" w:fill="A6A6A6" w:themeFill="background1" w:themeFillShade="A6"/>
            <w:vAlign w:val="center"/>
          </w:tcPr>
          <w:p w14:paraId="45EAA9C0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17C1B" w:rsidRPr="004E09D1" w14:paraId="5BD06055" w14:textId="77777777" w:rsidTr="009F4EE6">
        <w:trPr>
          <w:trHeight w:val="925"/>
        </w:trPr>
        <w:tc>
          <w:tcPr>
            <w:tcW w:w="1523" w:type="dxa"/>
            <w:vAlign w:val="center"/>
          </w:tcPr>
          <w:p w14:paraId="61198F73" w14:textId="77777777" w:rsidR="00B17C1B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Spring 2</w:t>
            </w:r>
            <w:r>
              <w:rPr>
                <w:rFonts w:ascii="Arial" w:hAnsi="Arial" w:cs="Arial"/>
              </w:rPr>
              <w:t xml:space="preserve"> </w:t>
            </w:r>
          </w:p>
          <w:p w14:paraId="2CA117FA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33" w:type="dxa"/>
            <w:gridSpan w:val="8"/>
            <w:shd w:val="clear" w:color="auto" w:fill="DEEAF6" w:themeFill="accent1" w:themeFillTint="33"/>
            <w:vAlign w:val="center"/>
          </w:tcPr>
          <w:p w14:paraId="3B21AC8F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Number: FDP </w:t>
            </w:r>
          </w:p>
        </w:tc>
        <w:tc>
          <w:tcPr>
            <w:tcW w:w="3260" w:type="dxa"/>
            <w:gridSpan w:val="4"/>
            <w:shd w:val="clear" w:color="auto" w:fill="FFF2CC" w:themeFill="accent4" w:themeFillTint="33"/>
            <w:vAlign w:val="center"/>
          </w:tcPr>
          <w:p w14:paraId="15E5C284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Converting Units</w:t>
            </w:r>
          </w:p>
        </w:tc>
        <w:tc>
          <w:tcPr>
            <w:tcW w:w="1847" w:type="dxa"/>
            <w:gridSpan w:val="2"/>
            <w:shd w:val="clear" w:color="auto" w:fill="A6A6A6" w:themeFill="background1" w:themeFillShade="A6"/>
            <w:vAlign w:val="center"/>
          </w:tcPr>
          <w:p w14:paraId="2A641041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17C1B" w:rsidRPr="004E09D1" w14:paraId="79CC13E6" w14:textId="77777777" w:rsidTr="009F4EE6">
        <w:trPr>
          <w:trHeight w:val="925"/>
        </w:trPr>
        <w:tc>
          <w:tcPr>
            <w:tcW w:w="1523" w:type="dxa"/>
            <w:vAlign w:val="center"/>
          </w:tcPr>
          <w:p w14:paraId="640C8B19" w14:textId="77777777" w:rsidR="00B17C1B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1</w:t>
            </w:r>
            <w:r>
              <w:rPr>
                <w:rFonts w:ascii="Arial" w:hAnsi="Arial" w:cs="Arial"/>
              </w:rPr>
              <w:t xml:space="preserve"> </w:t>
            </w:r>
          </w:p>
          <w:p w14:paraId="50411F57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93" w:type="dxa"/>
            <w:gridSpan w:val="4"/>
            <w:shd w:val="clear" w:color="auto" w:fill="FFF2CC" w:themeFill="accent4" w:themeFillTint="33"/>
            <w:vAlign w:val="center"/>
          </w:tcPr>
          <w:p w14:paraId="6D5C1D9A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Measurement: Area and Perimeter </w:t>
            </w:r>
          </w:p>
        </w:tc>
        <w:tc>
          <w:tcPr>
            <w:tcW w:w="1701" w:type="dxa"/>
            <w:gridSpan w:val="3"/>
            <w:shd w:val="clear" w:color="auto" w:fill="FFF2CC" w:themeFill="accent4" w:themeFillTint="33"/>
            <w:vAlign w:val="center"/>
          </w:tcPr>
          <w:p w14:paraId="01E8845A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Measurement: Volume</w:t>
            </w:r>
          </w:p>
        </w:tc>
        <w:tc>
          <w:tcPr>
            <w:tcW w:w="6946" w:type="dxa"/>
            <w:gridSpan w:val="7"/>
            <w:shd w:val="clear" w:color="auto" w:fill="A6A6A6" w:themeFill="background1" w:themeFillShade="A6"/>
            <w:vAlign w:val="center"/>
          </w:tcPr>
          <w:p w14:paraId="502A1748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</w:tr>
      <w:tr w:rsidR="00B17C1B" w:rsidRPr="004E09D1" w14:paraId="106D4EB2" w14:textId="77777777" w:rsidTr="009F4EE6">
        <w:trPr>
          <w:trHeight w:val="925"/>
        </w:trPr>
        <w:tc>
          <w:tcPr>
            <w:tcW w:w="1523" w:type="dxa"/>
            <w:vAlign w:val="center"/>
          </w:tcPr>
          <w:p w14:paraId="2524613B" w14:textId="77777777" w:rsidR="00B17C1B" w:rsidRDefault="00B17C1B" w:rsidP="009F4EE6">
            <w:pPr>
              <w:jc w:val="center"/>
              <w:rPr>
                <w:rFonts w:ascii="Arial" w:hAnsi="Arial" w:cs="Arial"/>
              </w:rPr>
            </w:pPr>
            <w:r w:rsidRPr="004E09D1">
              <w:rPr>
                <w:rFonts w:ascii="Arial" w:hAnsi="Arial" w:cs="Arial"/>
              </w:rPr>
              <w:t>Summer 2</w:t>
            </w:r>
            <w:r>
              <w:rPr>
                <w:rFonts w:ascii="Arial" w:hAnsi="Arial" w:cs="Arial"/>
              </w:rPr>
              <w:t xml:space="preserve"> </w:t>
            </w:r>
          </w:p>
          <w:p w14:paraId="7FB2E5E1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22" w:type="dxa"/>
            <w:gridSpan w:val="3"/>
            <w:shd w:val="clear" w:color="auto" w:fill="FBE4D5" w:themeFill="accent2" w:themeFillTint="33"/>
            <w:vAlign w:val="center"/>
          </w:tcPr>
          <w:p w14:paraId="0D29D397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</w:t>
            </w:r>
          </w:p>
        </w:tc>
        <w:tc>
          <w:tcPr>
            <w:tcW w:w="5111" w:type="dxa"/>
            <w:gridSpan w:val="5"/>
            <w:shd w:val="clear" w:color="auto" w:fill="E2EFD9" w:themeFill="accent6" w:themeFillTint="33"/>
            <w:vAlign w:val="center"/>
          </w:tcPr>
          <w:p w14:paraId="18A6FC3C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Geometry: Properties of Shape, Position and Direction</w:t>
            </w:r>
          </w:p>
        </w:tc>
        <w:tc>
          <w:tcPr>
            <w:tcW w:w="3402" w:type="dxa"/>
            <w:gridSpan w:val="5"/>
            <w:shd w:val="clear" w:color="auto" w:fill="CC99FF"/>
            <w:vAlign w:val="center"/>
          </w:tcPr>
          <w:p w14:paraId="59273BFF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Consolidation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51359A4D" w14:textId="77777777" w:rsidR="00B17C1B" w:rsidRPr="004E09D1" w:rsidRDefault="00B17C1B" w:rsidP="009F4EE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C5711A" w14:textId="40D2F878" w:rsidR="008671A1" w:rsidRDefault="008671A1" w:rsidP="00ED03E9"/>
    <w:p w14:paraId="7892EFC1" w14:textId="3804A8FD" w:rsidR="00ED03E9" w:rsidRDefault="00ED03E9" w:rsidP="00ED03E9"/>
    <w:p w14:paraId="25D3BEB7" w14:textId="47482CED" w:rsidR="00ED03E9" w:rsidRDefault="00ED03E9" w:rsidP="00ED03E9"/>
    <w:p w14:paraId="36F04DA6" w14:textId="3BDFB312" w:rsidR="00ED03E9" w:rsidRDefault="00ED03E9" w:rsidP="00ED03E9"/>
    <w:p w14:paraId="25B3531F" w14:textId="0D01B38E" w:rsidR="00ED03E9" w:rsidRDefault="00ED03E9" w:rsidP="00ED03E9"/>
    <w:p w14:paraId="15521519" w14:textId="77777777" w:rsidR="00ED03E9" w:rsidRDefault="00ED03E9" w:rsidP="00ED03E9"/>
    <w:p w14:paraId="72C69738" w14:textId="47A440BF" w:rsidR="00ED03E9" w:rsidRDefault="00ED03E9" w:rsidP="00ED03E9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450"/>
        <w:gridCol w:w="1254"/>
        <w:gridCol w:w="1705"/>
        <w:gridCol w:w="1704"/>
        <w:gridCol w:w="1705"/>
        <w:gridCol w:w="1705"/>
        <w:gridCol w:w="1704"/>
        <w:gridCol w:w="8"/>
        <w:gridCol w:w="1697"/>
        <w:gridCol w:w="1705"/>
      </w:tblGrid>
      <w:tr w:rsidR="00ED03E9" w:rsidRPr="00ED03E9" w14:paraId="47F3F9F3" w14:textId="77777777" w:rsidTr="00B17C1B">
        <w:trPr>
          <w:trHeight w:val="483"/>
        </w:trPr>
        <w:tc>
          <w:tcPr>
            <w:tcW w:w="1526" w:type="dxa"/>
            <w:vAlign w:val="center"/>
          </w:tcPr>
          <w:p w14:paraId="62924BEA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177467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5" w:type="dxa"/>
            <w:vAlign w:val="center"/>
          </w:tcPr>
          <w:p w14:paraId="77D7611A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4" w:type="dxa"/>
            <w:vAlign w:val="center"/>
          </w:tcPr>
          <w:p w14:paraId="1CB517C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5" w:type="dxa"/>
            <w:vAlign w:val="center"/>
          </w:tcPr>
          <w:p w14:paraId="6A5E3EE0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5" w:type="dxa"/>
            <w:vAlign w:val="center"/>
          </w:tcPr>
          <w:p w14:paraId="3C9F14CE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4" w:type="dxa"/>
            <w:vAlign w:val="center"/>
          </w:tcPr>
          <w:p w14:paraId="3DEDFF3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5" w:type="dxa"/>
            <w:gridSpan w:val="2"/>
            <w:vAlign w:val="center"/>
          </w:tcPr>
          <w:p w14:paraId="6E65061F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34A8B9F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8</w:t>
            </w:r>
          </w:p>
        </w:tc>
      </w:tr>
      <w:tr w:rsidR="00990811" w:rsidRPr="00ED03E9" w14:paraId="62527B71" w14:textId="77777777" w:rsidTr="00045EB2">
        <w:trPr>
          <w:trHeight w:val="75"/>
        </w:trPr>
        <w:tc>
          <w:tcPr>
            <w:tcW w:w="1526" w:type="dxa"/>
            <w:vAlign w:val="center"/>
          </w:tcPr>
          <w:p w14:paraId="75C8AD5A" w14:textId="77777777" w:rsidR="00990811" w:rsidRPr="00ED03E9" w:rsidRDefault="0099081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Autumn 1 </w:t>
            </w:r>
          </w:p>
          <w:p w14:paraId="2EAF39E0" w14:textId="44961AE2" w:rsidR="00990811" w:rsidRPr="00ED03E9" w:rsidRDefault="00B17C1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7+2</w:t>
            </w: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134C1AAC" w14:textId="77777777" w:rsidR="00990811" w:rsidRPr="00ED03E9" w:rsidRDefault="0099081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785" w:type="dxa"/>
            <w:gridSpan w:val="7"/>
            <w:shd w:val="clear" w:color="auto" w:fill="9CC2E5" w:themeFill="accent1" w:themeFillTint="99"/>
            <w:vAlign w:val="center"/>
          </w:tcPr>
          <w:p w14:paraId="69A7F938" w14:textId="77777777" w:rsidR="00990811" w:rsidRPr="00ED03E9" w:rsidRDefault="0099081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Number: Place Value</w:t>
            </w:r>
          </w:p>
        </w:tc>
        <w:tc>
          <w:tcPr>
            <w:tcW w:w="3402" w:type="dxa"/>
            <w:gridSpan w:val="2"/>
            <w:shd w:val="clear" w:color="auto" w:fill="9CC2E5" w:themeFill="accent1" w:themeFillTint="99"/>
            <w:vAlign w:val="center"/>
          </w:tcPr>
          <w:p w14:paraId="5D1AA5AB" w14:textId="113B42B7" w:rsidR="00990811" w:rsidRPr="00ED03E9" w:rsidRDefault="00990811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Number: Addition and Subtraction</w:t>
            </w:r>
          </w:p>
        </w:tc>
      </w:tr>
      <w:tr w:rsidR="00990811" w:rsidRPr="00ED03E9" w14:paraId="763EE0C2" w14:textId="77777777" w:rsidTr="00067148">
        <w:trPr>
          <w:trHeight w:val="925"/>
        </w:trPr>
        <w:tc>
          <w:tcPr>
            <w:tcW w:w="1526" w:type="dxa"/>
            <w:vAlign w:val="center"/>
          </w:tcPr>
          <w:p w14:paraId="73F46D2A" w14:textId="77777777" w:rsidR="00990811" w:rsidRPr="00ED03E9" w:rsidRDefault="00990811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030CD10F" w14:textId="77777777" w:rsidR="00990811" w:rsidRPr="00ED03E9" w:rsidRDefault="00990811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785" w:type="dxa"/>
            <w:gridSpan w:val="7"/>
            <w:shd w:val="clear" w:color="auto" w:fill="DEEAF6" w:themeFill="accent1" w:themeFillTint="33"/>
          </w:tcPr>
          <w:p w14:paraId="7DFCD64D" w14:textId="64B21D7C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Number 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P</w:t>
            </w: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lace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V</w:t>
            </w: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alue </w:t>
            </w:r>
          </w:p>
          <w:p w14:paraId="67B64CBE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Read, write, order and compare numbers to at least 1000000 and determine the value of each digit. </w:t>
            </w:r>
          </w:p>
          <w:p w14:paraId="57AB1021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96AC89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Count forwards or backwards in steps of powers of 10 for any given number up to 1000000. </w:t>
            </w:r>
          </w:p>
          <w:p w14:paraId="2765E8DA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Interpret negative numbers in context, count forwards and backwards with positive and negative whole numbers including through zero. </w:t>
            </w:r>
          </w:p>
          <w:p w14:paraId="0BA2A7F3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11C3F4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Round any number up to 1000000 to the nearest 10, 100, 1000, 10000 and 100000 </w:t>
            </w:r>
          </w:p>
          <w:p w14:paraId="16976E11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66308E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Solve number problems and practical problems that involve all of the above. </w:t>
            </w:r>
          </w:p>
          <w:p w14:paraId="4D61A222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BCD609" w14:textId="3595D76E" w:rsidR="00990811" w:rsidRPr="00ED03E9" w:rsidRDefault="00990811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Read Roman numerals to 1000 (M) and recognise years written in Roman numerals. 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14:paraId="3A3F040E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Number- addition and subtraction </w:t>
            </w:r>
          </w:p>
          <w:p w14:paraId="1E8B67D4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Add and subtract numbers mentally with increasingly large numbers. </w:t>
            </w:r>
          </w:p>
          <w:p w14:paraId="651AE237" w14:textId="77777777" w:rsidR="00990811" w:rsidRPr="00F054FF" w:rsidRDefault="00990811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F6D463" w14:textId="53654CA5" w:rsidR="00990811" w:rsidRPr="00ED03E9" w:rsidRDefault="00990811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Add and subtract whole numbers with more than 4 digits, including using formal written methods (columnar addition and subtraction)  </w:t>
            </w:r>
          </w:p>
        </w:tc>
      </w:tr>
    </w:tbl>
    <w:p w14:paraId="2EF616F4" w14:textId="423A63E1" w:rsidR="00ED03E9" w:rsidRDefault="00ED03E9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731"/>
        <w:gridCol w:w="1701"/>
        <w:gridCol w:w="1551"/>
        <w:gridCol w:w="1851"/>
        <w:gridCol w:w="1686"/>
        <w:gridCol w:w="2283"/>
        <w:gridCol w:w="1134"/>
      </w:tblGrid>
      <w:tr w:rsidR="00ED03E9" w:rsidRPr="00ED03E9" w14:paraId="0A4E2A90" w14:textId="77777777" w:rsidTr="00ED03E9">
        <w:trPr>
          <w:trHeight w:val="483"/>
        </w:trPr>
        <w:tc>
          <w:tcPr>
            <w:tcW w:w="1526" w:type="dxa"/>
            <w:vAlign w:val="center"/>
          </w:tcPr>
          <w:p w14:paraId="5AB67C21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vAlign w:val="center"/>
          </w:tcPr>
          <w:p w14:paraId="25C4DE93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1" w:type="dxa"/>
            <w:vAlign w:val="center"/>
          </w:tcPr>
          <w:p w14:paraId="0C9B660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40A6C07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1" w:type="dxa"/>
            <w:vAlign w:val="center"/>
          </w:tcPr>
          <w:p w14:paraId="583344F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41EA85FC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5D22F9D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83" w:type="dxa"/>
            <w:vAlign w:val="center"/>
          </w:tcPr>
          <w:p w14:paraId="21D7E9DA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14:paraId="733318DF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8</w:t>
            </w:r>
          </w:p>
        </w:tc>
      </w:tr>
      <w:tr w:rsidR="00ED03E9" w:rsidRPr="00ED03E9" w14:paraId="1C6A7C41" w14:textId="77777777" w:rsidTr="00B17C1B">
        <w:trPr>
          <w:trHeight w:val="125"/>
        </w:trPr>
        <w:tc>
          <w:tcPr>
            <w:tcW w:w="1526" w:type="dxa"/>
            <w:vAlign w:val="center"/>
          </w:tcPr>
          <w:p w14:paraId="11569497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Autumn 2 </w:t>
            </w:r>
          </w:p>
          <w:p w14:paraId="418F25F8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431" w:type="dxa"/>
            <w:gridSpan w:val="2"/>
            <w:shd w:val="clear" w:color="auto" w:fill="9CC2E5" w:themeFill="accent1" w:themeFillTint="99"/>
            <w:vAlign w:val="center"/>
          </w:tcPr>
          <w:p w14:paraId="2BB06F04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Number: Addition and Subtraction</w:t>
            </w:r>
          </w:p>
        </w:tc>
        <w:tc>
          <w:tcPr>
            <w:tcW w:w="9072" w:type="dxa"/>
            <w:gridSpan w:val="5"/>
            <w:shd w:val="clear" w:color="auto" w:fill="9CC2E5" w:themeFill="accent1" w:themeFillTint="99"/>
            <w:vAlign w:val="center"/>
          </w:tcPr>
          <w:p w14:paraId="2A9FB0B7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Number: Multiplication and Division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4B4B222A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D03E9" w:rsidRPr="00ED03E9" w14:paraId="066C404F" w14:textId="77777777" w:rsidTr="00B17C1B">
        <w:trPr>
          <w:trHeight w:val="925"/>
        </w:trPr>
        <w:tc>
          <w:tcPr>
            <w:tcW w:w="1526" w:type="dxa"/>
            <w:vAlign w:val="center"/>
          </w:tcPr>
          <w:p w14:paraId="1F11AA27" w14:textId="77777777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31" w:type="dxa"/>
            <w:gridSpan w:val="2"/>
            <w:shd w:val="clear" w:color="auto" w:fill="DEEAF6" w:themeFill="accent1" w:themeFillTint="33"/>
          </w:tcPr>
          <w:p w14:paraId="6FBEDFE1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Number- addition and subtraction</w:t>
            </w:r>
          </w:p>
          <w:p w14:paraId="089FBF71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Add and subtract numbers mentally with increasingly large numbers.</w:t>
            </w:r>
          </w:p>
          <w:p w14:paraId="737FF989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94F269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Add and subtract whole numbers with more than 4 digits, including using formal written methods (columnar addition and subtraction)</w:t>
            </w:r>
          </w:p>
          <w:p w14:paraId="60246083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76E8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Use rounding to check answers to calculations and determine, in the context of a problem, levels of accuracy.</w:t>
            </w:r>
          </w:p>
          <w:p w14:paraId="42785BA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B96E51" w14:textId="1E610670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Solve addition and subtraction multi-step problems in contexts deciding which operations and methods to use and why</w:t>
            </w:r>
          </w:p>
        </w:tc>
        <w:tc>
          <w:tcPr>
            <w:tcW w:w="9072" w:type="dxa"/>
            <w:gridSpan w:val="5"/>
            <w:shd w:val="clear" w:color="auto" w:fill="DEEAF6" w:themeFill="accent1" w:themeFillTint="33"/>
          </w:tcPr>
          <w:p w14:paraId="0B40B854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Number – multiplication and division</w:t>
            </w:r>
          </w:p>
          <w:p w14:paraId="4CEC267D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Multiply and divide numbers mentally drawing upon known facts.</w:t>
            </w:r>
          </w:p>
          <w:p w14:paraId="1A8D5730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5694BE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Multiply and divide whole numbers by 10, 100 and 1000.</w:t>
            </w:r>
          </w:p>
          <w:p w14:paraId="039521BB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Multiply numbers up to 4 digits by a one or two-digit number using a formal written method, including long multiplication for 2 digit numbers.</w:t>
            </w:r>
          </w:p>
          <w:p w14:paraId="0B3BBB35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89A38B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Divide numbers up to 4 digits by a one-digit number using the formal written method of short division and interpret remainders appropriately for the context.</w:t>
            </w:r>
          </w:p>
          <w:p w14:paraId="7453C351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78E0A1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Identify multiples and factors, including finding all factor pairs of a number, and common factors of two numbers.</w:t>
            </w:r>
          </w:p>
          <w:p w14:paraId="544E5109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Recognise and use square numbers and cube numbers and the notation for squared (2) and cubed (3)</w:t>
            </w:r>
          </w:p>
          <w:p w14:paraId="5B87AA39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9A3262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Solve problems involving multiplication and division including using their knowledge of factors and multiples, squares and cubes.</w:t>
            </w:r>
          </w:p>
          <w:p w14:paraId="7C8BC61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3B8786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Solve problems involving addition and subtraction, multiplication and division and a combination of these, including understanding the use of the equals sign.</w:t>
            </w:r>
          </w:p>
          <w:p w14:paraId="1BCADC73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077E72A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Number- Prime Numbers</w:t>
            </w:r>
          </w:p>
          <w:p w14:paraId="22EC29B9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Know and use the vocabulary of prime numbers, prime factors and composite (non-prime) numbers.</w:t>
            </w:r>
          </w:p>
          <w:p w14:paraId="59097486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9CC39" w14:textId="5AC81C1C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Establish whether a number up to 100 is prime and recall prime numbers up to 19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7ACACC2" w14:textId="77777777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A914E39" w14:textId="77777777" w:rsidR="00B17C1B" w:rsidRDefault="00B17C1B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731"/>
        <w:gridCol w:w="1611"/>
        <w:gridCol w:w="1641"/>
        <w:gridCol w:w="1851"/>
        <w:gridCol w:w="1701"/>
        <w:gridCol w:w="1559"/>
        <w:gridCol w:w="1843"/>
      </w:tblGrid>
      <w:tr w:rsidR="00ED03E9" w:rsidRPr="00ED03E9" w14:paraId="28A68754" w14:textId="77777777" w:rsidTr="00B17C1B">
        <w:trPr>
          <w:trHeight w:val="483"/>
        </w:trPr>
        <w:tc>
          <w:tcPr>
            <w:tcW w:w="1526" w:type="dxa"/>
            <w:vAlign w:val="center"/>
          </w:tcPr>
          <w:p w14:paraId="6109016F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vAlign w:val="center"/>
          </w:tcPr>
          <w:p w14:paraId="3188F1F7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1" w:type="dxa"/>
            <w:vAlign w:val="center"/>
          </w:tcPr>
          <w:p w14:paraId="6DB7671F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11" w:type="dxa"/>
            <w:vAlign w:val="center"/>
          </w:tcPr>
          <w:p w14:paraId="2FFBFAA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1" w:type="dxa"/>
            <w:vAlign w:val="center"/>
          </w:tcPr>
          <w:p w14:paraId="70CBFC8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5CA3F71F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194C5B12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59" w:type="dxa"/>
            <w:vAlign w:val="center"/>
          </w:tcPr>
          <w:p w14:paraId="214E9037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5DFF5D2E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8</w:t>
            </w:r>
          </w:p>
        </w:tc>
      </w:tr>
      <w:tr w:rsidR="00ED03E9" w:rsidRPr="00ED03E9" w14:paraId="28663BD2" w14:textId="77777777" w:rsidTr="00B17C1B">
        <w:trPr>
          <w:trHeight w:val="386"/>
        </w:trPr>
        <w:tc>
          <w:tcPr>
            <w:tcW w:w="1526" w:type="dxa"/>
            <w:vAlign w:val="center"/>
          </w:tcPr>
          <w:p w14:paraId="3C2D78AB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Spring 1</w:t>
            </w:r>
          </w:p>
          <w:p w14:paraId="377B14A9" w14:textId="7E0BF571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6</w:t>
            </w:r>
          </w:p>
        </w:tc>
        <w:tc>
          <w:tcPr>
            <w:tcW w:w="3431" w:type="dxa"/>
            <w:gridSpan w:val="2"/>
            <w:shd w:val="clear" w:color="auto" w:fill="9CC2E5" w:themeFill="accent1" w:themeFillTint="99"/>
            <w:vAlign w:val="center"/>
          </w:tcPr>
          <w:p w14:paraId="07D45763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Number: Multiplication and Division</w:t>
            </w:r>
          </w:p>
        </w:tc>
        <w:tc>
          <w:tcPr>
            <w:tcW w:w="6804" w:type="dxa"/>
            <w:gridSpan w:val="4"/>
            <w:shd w:val="clear" w:color="auto" w:fill="9CC2E5" w:themeFill="accent1" w:themeFillTint="99"/>
            <w:vAlign w:val="center"/>
          </w:tcPr>
          <w:p w14:paraId="78292915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Number: Fractions 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5E1A0CB4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D03E9" w:rsidRPr="00ED03E9" w14:paraId="79AA62D6" w14:textId="77777777" w:rsidTr="00B17C1B">
        <w:trPr>
          <w:trHeight w:val="925"/>
        </w:trPr>
        <w:tc>
          <w:tcPr>
            <w:tcW w:w="1526" w:type="dxa"/>
            <w:vAlign w:val="center"/>
          </w:tcPr>
          <w:p w14:paraId="6284EC40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31" w:type="dxa"/>
            <w:gridSpan w:val="2"/>
            <w:shd w:val="clear" w:color="auto" w:fill="DEEAF6" w:themeFill="accent1" w:themeFillTint="33"/>
          </w:tcPr>
          <w:p w14:paraId="4A7740B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Number- Prime Numbers</w:t>
            </w:r>
          </w:p>
          <w:p w14:paraId="5BFAB89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Know and use the vocabulary of prime numbers, prime factors and composite (non-prime) numbers.</w:t>
            </w:r>
          </w:p>
          <w:p w14:paraId="3C8892AF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83230" w14:textId="5E7019E4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Establish whether a number up to 100 is prime and recall prime numbers up to 19</w:t>
            </w:r>
          </w:p>
        </w:tc>
        <w:tc>
          <w:tcPr>
            <w:tcW w:w="6804" w:type="dxa"/>
            <w:gridSpan w:val="4"/>
            <w:shd w:val="clear" w:color="auto" w:fill="DEEAF6" w:themeFill="accent1" w:themeFillTint="33"/>
          </w:tcPr>
          <w:p w14:paraId="59EB46CD" w14:textId="5D15E76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Fractions</w:t>
            </w:r>
          </w:p>
          <w:p w14:paraId="32081FB5" w14:textId="2C5B493D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Compare and order fractions whose denominators are multiples of the same number.</w:t>
            </w:r>
          </w:p>
          <w:p w14:paraId="7CB5388B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472BE0" w14:textId="45157570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Identify, name and write equivalent fractions of a given fraction, represented visually including tenths and hundredths.</w:t>
            </w:r>
          </w:p>
          <w:p w14:paraId="786B021E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3D3F9F" w14:textId="63472014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Recognise mixed numbers and improper fractions and convert from one form to the other and write mathematical statements &gt;1 as a mixed number [for example 2/5 + 4/5 = 6/5 = 1 1/5]</w:t>
            </w:r>
          </w:p>
          <w:p w14:paraId="14BE8105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685084" w14:textId="3AA689AA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Add and subtract fractions with the same denominator and denominators that are multiples of the same number.</w:t>
            </w:r>
          </w:p>
          <w:p w14:paraId="1BE5BE8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CB3482" w14:textId="21FC15E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Multiply proper fractions and mixed numbers by whole numbers, supported by materials and diagrams.</w:t>
            </w:r>
          </w:p>
          <w:p w14:paraId="585A143B" w14:textId="1E2E19CD" w:rsidR="00ED03E9" w:rsidRPr="00990811" w:rsidRDefault="00ED03E9" w:rsidP="00990811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Read and write decimal numbers as fractions [ for example 0.71 = 71/100]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  <w:vAlign w:val="center"/>
          </w:tcPr>
          <w:p w14:paraId="12C70F80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1B8C816" w14:textId="17A25E49" w:rsidR="00ED03E9" w:rsidRPr="00990811" w:rsidRDefault="00ED03E9">
      <w:pPr>
        <w:rPr>
          <w:sz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5"/>
        <w:gridCol w:w="1699"/>
        <w:gridCol w:w="1730"/>
        <w:gridCol w:w="1610"/>
        <w:gridCol w:w="1641"/>
        <w:gridCol w:w="1851"/>
        <w:gridCol w:w="1686"/>
        <w:gridCol w:w="1716"/>
        <w:gridCol w:w="1705"/>
      </w:tblGrid>
      <w:tr w:rsidR="00ED03E9" w:rsidRPr="00ED03E9" w14:paraId="0724E372" w14:textId="77777777" w:rsidTr="00B17C1B">
        <w:trPr>
          <w:trHeight w:val="483"/>
        </w:trPr>
        <w:tc>
          <w:tcPr>
            <w:tcW w:w="1525" w:type="dxa"/>
            <w:vAlign w:val="center"/>
          </w:tcPr>
          <w:p w14:paraId="06A618C0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vAlign w:val="center"/>
          </w:tcPr>
          <w:p w14:paraId="2D102DB5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vAlign w:val="center"/>
          </w:tcPr>
          <w:p w14:paraId="60B635D2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10" w:type="dxa"/>
            <w:vAlign w:val="center"/>
          </w:tcPr>
          <w:p w14:paraId="493B948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1" w:type="dxa"/>
            <w:vAlign w:val="center"/>
          </w:tcPr>
          <w:p w14:paraId="0DBEC835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6B134AB4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5E25D71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6" w:type="dxa"/>
            <w:vAlign w:val="center"/>
          </w:tcPr>
          <w:p w14:paraId="6CB9AFB9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2A973DA6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8</w:t>
            </w:r>
          </w:p>
        </w:tc>
      </w:tr>
      <w:tr w:rsidR="00B17C1B" w:rsidRPr="00ED03E9" w14:paraId="552154CC" w14:textId="77777777" w:rsidTr="00B17C1B">
        <w:trPr>
          <w:trHeight w:val="356"/>
        </w:trPr>
        <w:tc>
          <w:tcPr>
            <w:tcW w:w="1525" w:type="dxa"/>
            <w:vAlign w:val="center"/>
          </w:tcPr>
          <w:p w14:paraId="7511A660" w14:textId="77777777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Spring 2 </w:t>
            </w:r>
          </w:p>
          <w:p w14:paraId="4128AED4" w14:textId="7961E5A3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8531" w:type="dxa"/>
            <w:gridSpan w:val="5"/>
            <w:shd w:val="clear" w:color="auto" w:fill="9CC2E5" w:themeFill="accent1" w:themeFillTint="99"/>
            <w:vAlign w:val="center"/>
          </w:tcPr>
          <w:p w14:paraId="50C7E1E4" w14:textId="77777777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Number: FDP </w:t>
            </w:r>
          </w:p>
        </w:tc>
        <w:tc>
          <w:tcPr>
            <w:tcW w:w="3402" w:type="dxa"/>
            <w:gridSpan w:val="2"/>
            <w:shd w:val="clear" w:color="auto" w:fill="FFD966" w:themeFill="accent4" w:themeFillTint="99"/>
            <w:vAlign w:val="center"/>
          </w:tcPr>
          <w:p w14:paraId="7459BB60" w14:textId="7114F60D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Measurement: Converting Units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1F31D0BB" w14:textId="10E9CC92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17C1B" w:rsidRPr="00ED03E9" w14:paraId="6122EF7C" w14:textId="77777777" w:rsidTr="00B17C1B">
        <w:trPr>
          <w:trHeight w:val="925"/>
        </w:trPr>
        <w:tc>
          <w:tcPr>
            <w:tcW w:w="1525" w:type="dxa"/>
            <w:vAlign w:val="center"/>
          </w:tcPr>
          <w:p w14:paraId="415651F4" w14:textId="77777777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31" w:type="dxa"/>
            <w:gridSpan w:val="5"/>
            <w:shd w:val="clear" w:color="auto" w:fill="DEEAF6" w:themeFill="accent1" w:themeFillTint="33"/>
            <w:vAlign w:val="center"/>
          </w:tcPr>
          <w:p w14:paraId="1DC1C173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Number: Decimals </w:t>
            </w:r>
          </w:p>
          <w:p w14:paraId="2D272D39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Read, write, order and compare numbers with up to three decimal places. </w:t>
            </w:r>
          </w:p>
          <w:p w14:paraId="52FEB262" w14:textId="77777777" w:rsidR="00B17C1B" w:rsidRPr="00F054FF" w:rsidRDefault="00B17C1B" w:rsidP="00B17C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0E28CE" w14:textId="77777777" w:rsidR="00B17C1B" w:rsidRPr="00F054FF" w:rsidRDefault="00B17C1B" w:rsidP="00B17C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Recognise and use thousandths and relate them to tenths, hundredths and decimal equivalents.</w:t>
            </w:r>
          </w:p>
          <w:p w14:paraId="0A401A17" w14:textId="77777777" w:rsidR="00B17C1B" w:rsidRPr="00F054FF" w:rsidRDefault="00B17C1B" w:rsidP="00B17C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35A11F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Round decimals with two decimal places to the nearest whole number and to one decimal place. </w:t>
            </w:r>
          </w:p>
          <w:p w14:paraId="1C730804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074E8F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Solve problems involving number up to three decimal places. </w:t>
            </w:r>
          </w:p>
          <w:p w14:paraId="275D73E8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344859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 xml:space="preserve">Multiply and divide whole numbers and those involving decimals by 10, 100 and 1000. </w:t>
            </w:r>
          </w:p>
          <w:p w14:paraId="3BC85998" w14:textId="77777777" w:rsidR="00B17C1B" w:rsidRPr="00F054FF" w:rsidRDefault="00B17C1B" w:rsidP="00B17C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21FF34" w14:textId="77777777" w:rsidR="00B17C1B" w:rsidRPr="00F054FF" w:rsidRDefault="00B17C1B" w:rsidP="00B17C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Use all four operations to solve problems involving measure [ for example, length, mass, volume, money] using decimal notation, including scaling.</w:t>
            </w:r>
          </w:p>
          <w:p w14:paraId="03481F59" w14:textId="77777777" w:rsidR="00B17C1B" w:rsidRPr="00990811" w:rsidRDefault="00B17C1B" w:rsidP="00B17C1B">
            <w:pPr>
              <w:jc w:val="center"/>
              <w:rPr>
                <w:rFonts w:ascii="Arial" w:hAnsi="Arial" w:cs="Arial"/>
                <w:sz w:val="10"/>
                <w:szCs w:val="16"/>
              </w:rPr>
            </w:pPr>
          </w:p>
          <w:p w14:paraId="00E74851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Number: Percentages</w:t>
            </w:r>
          </w:p>
          <w:p w14:paraId="43CDFAA2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Recognise the per cent symbol (%) and understand that per cent relates to ‘number of parts per hundred’, and write percentages as a fraction with denominator 100, and as a decimal.</w:t>
            </w:r>
          </w:p>
          <w:p w14:paraId="5014F3F5" w14:textId="77777777" w:rsidR="00B17C1B" w:rsidRPr="00990811" w:rsidRDefault="00B17C1B" w:rsidP="00B17C1B">
            <w:pPr>
              <w:pStyle w:val="Default"/>
              <w:jc w:val="center"/>
              <w:rPr>
                <w:rFonts w:ascii="Arial" w:hAnsi="Arial" w:cs="Arial"/>
                <w:sz w:val="12"/>
                <w:szCs w:val="16"/>
              </w:rPr>
            </w:pPr>
          </w:p>
          <w:p w14:paraId="2792E26C" w14:textId="51CF8A4A" w:rsidR="00B17C1B" w:rsidRPr="00990811" w:rsidRDefault="00B17C1B" w:rsidP="00B17C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Solve problems which require knowing percentage and decimal equivalents of 1/4, 1/5, 2/5, 4/5, and those fractions with a denominator of a multiple</w:t>
            </w:r>
          </w:p>
        </w:tc>
        <w:tc>
          <w:tcPr>
            <w:tcW w:w="3402" w:type="dxa"/>
            <w:gridSpan w:val="2"/>
            <w:shd w:val="clear" w:color="auto" w:fill="FFF2CC" w:themeFill="accent4" w:themeFillTint="33"/>
          </w:tcPr>
          <w:p w14:paraId="4C304862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Measurement- converting units</w:t>
            </w:r>
          </w:p>
          <w:p w14:paraId="7355B496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Convert between different units of metric measure (for example, km and m; cm and m; cm and mm; g and kg; l and ml)</w:t>
            </w:r>
          </w:p>
          <w:p w14:paraId="39FDC84B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F9AB01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Understand and use approximate equivalences between metric units and common imperial units such as inches, pounds and pints.</w:t>
            </w:r>
          </w:p>
          <w:p w14:paraId="20222353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5EB1F" w14:textId="58B1F873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Solve problems involving converting between units of time.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49050879" w14:textId="27660D38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5F890E7C" w14:textId="77777777" w:rsidR="00B17C1B" w:rsidRDefault="00B17C1B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1731"/>
        <w:gridCol w:w="1559"/>
        <w:gridCol w:w="2126"/>
        <w:gridCol w:w="1630"/>
        <w:gridCol w:w="1630"/>
        <w:gridCol w:w="1630"/>
        <w:gridCol w:w="1631"/>
      </w:tblGrid>
      <w:tr w:rsidR="00ED03E9" w:rsidRPr="00ED03E9" w14:paraId="1FA60865" w14:textId="77777777" w:rsidTr="00B17C1B">
        <w:trPr>
          <w:trHeight w:val="483"/>
        </w:trPr>
        <w:tc>
          <w:tcPr>
            <w:tcW w:w="1526" w:type="dxa"/>
            <w:vAlign w:val="center"/>
          </w:tcPr>
          <w:p w14:paraId="4C0AD422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5" w:colLast="8"/>
          </w:p>
        </w:tc>
        <w:tc>
          <w:tcPr>
            <w:tcW w:w="1700" w:type="dxa"/>
            <w:vAlign w:val="center"/>
          </w:tcPr>
          <w:p w14:paraId="56790061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1" w:type="dxa"/>
            <w:vAlign w:val="center"/>
          </w:tcPr>
          <w:p w14:paraId="7B1075E2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4187477A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14:paraId="7DCDEE34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30" w:type="dxa"/>
            <w:vAlign w:val="center"/>
          </w:tcPr>
          <w:p w14:paraId="60384DC1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14:paraId="6B0BD188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30" w:type="dxa"/>
            <w:vAlign w:val="center"/>
          </w:tcPr>
          <w:p w14:paraId="3F72483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631" w:type="dxa"/>
            <w:vAlign w:val="center"/>
          </w:tcPr>
          <w:p w14:paraId="1E4A337D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8</w:t>
            </w:r>
          </w:p>
        </w:tc>
      </w:tr>
      <w:bookmarkEnd w:id="0"/>
      <w:tr w:rsidR="00B17C1B" w:rsidRPr="00ED03E9" w14:paraId="38C21DB3" w14:textId="77777777" w:rsidTr="00B17C1B">
        <w:trPr>
          <w:trHeight w:val="244"/>
        </w:trPr>
        <w:tc>
          <w:tcPr>
            <w:tcW w:w="1526" w:type="dxa"/>
            <w:vAlign w:val="center"/>
          </w:tcPr>
          <w:p w14:paraId="7ABEFF28" w14:textId="77777777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Summer 1 </w:t>
            </w:r>
          </w:p>
          <w:p w14:paraId="0C4F94B3" w14:textId="74A062E3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4</w:t>
            </w:r>
          </w:p>
        </w:tc>
        <w:tc>
          <w:tcPr>
            <w:tcW w:w="4990" w:type="dxa"/>
            <w:gridSpan w:val="3"/>
            <w:shd w:val="clear" w:color="auto" w:fill="FFD966" w:themeFill="accent4" w:themeFillTint="99"/>
            <w:vAlign w:val="center"/>
          </w:tcPr>
          <w:p w14:paraId="2E2D3C61" w14:textId="0416E3B0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Measurement: Area and Perimeter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14:paraId="18722AE2" w14:textId="3A7A46BA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Measurement: Volume</w:t>
            </w:r>
          </w:p>
        </w:tc>
        <w:tc>
          <w:tcPr>
            <w:tcW w:w="6521" w:type="dxa"/>
            <w:gridSpan w:val="4"/>
            <w:shd w:val="clear" w:color="auto" w:fill="A6A6A6" w:themeFill="background1" w:themeFillShade="A6"/>
            <w:vAlign w:val="center"/>
          </w:tcPr>
          <w:p w14:paraId="6EE3EB2D" w14:textId="6C6D22A6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17C1B" w:rsidRPr="00ED03E9" w14:paraId="02D82469" w14:textId="77777777" w:rsidTr="00B17C1B">
        <w:trPr>
          <w:trHeight w:val="925"/>
        </w:trPr>
        <w:tc>
          <w:tcPr>
            <w:tcW w:w="1526" w:type="dxa"/>
            <w:vAlign w:val="center"/>
          </w:tcPr>
          <w:p w14:paraId="6CA9EB7A" w14:textId="77777777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990" w:type="dxa"/>
            <w:gridSpan w:val="3"/>
            <w:shd w:val="clear" w:color="auto" w:fill="FFF2CC" w:themeFill="accent4" w:themeFillTint="33"/>
          </w:tcPr>
          <w:p w14:paraId="7D297F3F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Perimeter and Area</w:t>
            </w:r>
          </w:p>
          <w:p w14:paraId="3C038973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Measure and calculate the perimeter of composite rectilinear shapes in cm and m.</w:t>
            </w:r>
          </w:p>
          <w:p w14:paraId="6EBCDA77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0D5B78" w14:textId="5E15F154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Calculate and compare the area of rectangles (including squares), and including using standard units, cm</w:t>
            </w:r>
            <w:proofErr w:type="gramStart"/>
            <w:r w:rsidRPr="00F054FF">
              <w:rPr>
                <w:rFonts w:ascii="Arial" w:hAnsi="Arial" w:cs="Arial"/>
                <w:sz w:val="16"/>
                <w:szCs w:val="16"/>
              </w:rPr>
              <w:t>2,m</w:t>
            </w:r>
            <w:proofErr w:type="gramEnd"/>
            <w:r w:rsidRPr="00F054FF">
              <w:rPr>
                <w:rFonts w:ascii="Arial" w:hAnsi="Arial" w:cs="Arial"/>
                <w:sz w:val="16"/>
                <w:szCs w:val="16"/>
              </w:rPr>
              <w:t>2 estimate the area of irregular shapes.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FF8271B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Measures Volume</w:t>
            </w:r>
          </w:p>
          <w:p w14:paraId="6E013955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Estimate volume [for example using 1cm</w:t>
            </w:r>
            <w:r w:rsidRPr="00F054FF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F054FF">
              <w:rPr>
                <w:rFonts w:ascii="Arial" w:hAnsi="Arial" w:cs="Arial"/>
                <w:sz w:val="16"/>
                <w:szCs w:val="16"/>
              </w:rPr>
              <w:t xml:space="preserve"> blocks to build cuboids (including cubes)] and capacity [for example, using water]</w:t>
            </w:r>
          </w:p>
          <w:p w14:paraId="40015BE7" w14:textId="77777777" w:rsidR="00B17C1B" w:rsidRPr="00F054FF" w:rsidRDefault="00B17C1B" w:rsidP="00B17C1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ACEED" w14:textId="0F2F87A9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Use all four operations to solve problems involving measure</w:t>
            </w:r>
          </w:p>
        </w:tc>
        <w:tc>
          <w:tcPr>
            <w:tcW w:w="6521" w:type="dxa"/>
            <w:gridSpan w:val="4"/>
            <w:shd w:val="clear" w:color="auto" w:fill="A6A6A6" w:themeFill="background1" w:themeFillShade="A6"/>
          </w:tcPr>
          <w:p w14:paraId="6F614D1C" w14:textId="31D729B9" w:rsidR="00B17C1B" w:rsidRPr="00ED03E9" w:rsidRDefault="00B17C1B" w:rsidP="00B17C1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2E2CF60" w14:textId="3F9CD732" w:rsidR="00ED03E9" w:rsidRDefault="00ED03E9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24"/>
        <w:gridCol w:w="1698"/>
        <w:gridCol w:w="1729"/>
        <w:gridCol w:w="1609"/>
        <w:gridCol w:w="1641"/>
        <w:gridCol w:w="1851"/>
        <w:gridCol w:w="1686"/>
        <w:gridCol w:w="1720"/>
        <w:gridCol w:w="1705"/>
      </w:tblGrid>
      <w:tr w:rsidR="00ED03E9" w:rsidRPr="00ED03E9" w14:paraId="24B34E55" w14:textId="77777777" w:rsidTr="00990811">
        <w:trPr>
          <w:trHeight w:val="483"/>
        </w:trPr>
        <w:tc>
          <w:tcPr>
            <w:tcW w:w="1525" w:type="dxa"/>
            <w:vAlign w:val="center"/>
          </w:tcPr>
          <w:p w14:paraId="193EC31F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vAlign w:val="center"/>
          </w:tcPr>
          <w:p w14:paraId="17D02E3E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vAlign w:val="center"/>
          </w:tcPr>
          <w:p w14:paraId="288AB9EC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10" w:type="dxa"/>
            <w:vAlign w:val="center"/>
          </w:tcPr>
          <w:p w14:paraId="6D0B4B74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1" w:type="dxa"/>
            <w:vAlign w:val="center"/>
          </w:tcPr>
          <w:p w14:paraId="655A8E3C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51" w:type="dxa"/>
            <w:vAlign w:val="center"/>
          </w:tcPr>
          <w:p w14:paraId="5E0F7F9E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6" w:type="dxa"/>
            <w:vAlign w:val="center"/>
          </w:tcPr>
          <w:p w14:paraId="139FB8DA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16" w:type="dxa"/>
            <w:vAlign w:val="center"/>
          </w:tcPr>
          <w:p w14:paraId="71833E9C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5" w:type="dxa"/>
            <w:vAlign w:val="center"/>
          </w:tcPr>
          <w:p w14:paraId="5305E872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</w:rPr>
            </w:pPr>
            <w:r w:rsidRPr="00ED03E9">
              <w:rPr>
                <w:rFonts w:ascii="Arial" w:hAnsi="Arial" w:cs="Arial"/>
                <w:b/>
              </w:rPr>
              <w:t>8</w:t>
            </w:r>
          </w:p>
        </w:tc>
      </w:tr>
      <w:tr w:rsidR="00ED03E9" w:rsidRPr="00ED03E9" w14:paraId="55AF36F9" w14:textId="77777777" w:rsidTr="00990811">
        <w:trPr>
          <w:trHeight w:val="334"/>
        </w:trPr>
        <w:tc>
          <w:tcPr>
            <w:tcW w:w="1525" w:type="dxa"/>
            <w:vAlign w:val="center"/>
          </w:tcPr>
          <w:p w14:paraId="09FA3BB7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 xml:space="preserve">Summer 2 </w:t>
            </w:r>
          </w:p>
          <w:p w14:paraId="5FD18D3B" w14:textId="0F1F6C2D" w:rsidR="00ED03E9" w:rsidRPr="00ED03E9" w:rsidRDefault="00B17C1B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</w:t>
            </w:r>
          </w:p>
        </w:tc>
        <w:tc>
          <w:tcPr>
            <w:tcW w:w="3429" w:type="dxa"/>
            <w:gridSpan w:val="2"/>
            <w:shd w:val="clear" w:color="auto" w:fill="F4B083" w:themeFill="accent2" w:themeFillTint="99"/>
            <w:vAlign w:val="center"/>
          </w:tcPr>
          <w:p w14:paraId="052401A7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Statistics</w:t>
            </w:r>
          </w:p>
        </w:tc>
        <w:tc>
          <w:tcPr>
            <w:tcW w:w="5102" w:type="dxa"/>
            <w:gridSpan w:val="3"/>
            <w:shd w:val="clear" w:color="auto" w:fill="A8D08D" w:themeFill="accent6" w:themeFillTint="99"/>
            <w:vAlign w:val="center"/>
          </w:tcPr>
          <w:p w14:paraId="516028C0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Geometry: Properties of Shape, Position and Direction</w:t>
            </w:r>
          </w:p>
        </w:tc>
        <w:tc>
          <w:tcPr>
            <w:tcW w:w="3402" w:type="dxa"/>
            <w:gridSpan w:val="2"/>
            <w:shd w:val="clear" w:color="auto" w:fill="9966FF"/>
            <w:vAlign w:val="center"/>
          </w:tcPr>
          <w:p w14:paraId="710839B8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D03E9">
              <w:rPr>
                <w:rFonts w:ascii="Arial" w:hAnsi="Arial" w:cs="Arial"/>
                <w:b/>
                <w:u w:val="single"/>
              </w:rPr>
              <w:t>Consolidation</w:t>
            </w:r>
          </w:p>
        </w:tc>
        <w:tc>
          <w:tcPr>
            <w:tcW w:w="1705" w:type="dxa"/>
            <w:shd w:val="clear" w:color="auto" w:fill="A6A6A6" w:themeFill="background1" w:themeFillShade="A6"/>
            <w:vAlign w:val="center"/>
          </w:tcPr>
          <w:p w14:paraId="639B3E3B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ED03E9" w:rsidRPr="00ED03E9" w14:paraId="11921DB6" w14:textId="77777777" w:rsidTr="00990811">
        <w:trPr>
          <w:trHeight w:val="925"/>
        </w:trPr>
        <w:tc>
          <w:tcPr>
            <w:tcW w:w="1525" w:type="dxa"/>
            <w:vAlign w:val="center"/>
          </w:tcPr>
          <w:p w14:paraId="6DD42A51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429" w:type="dxa"/>
            <w:gridSpan w:val="2"/>
            <w:shd w:val="clear" w:color="auto" w:fill="FBE4D5" w:themeFill="accent2" w:themeFillTint="33"/>
          </w:tcPr>
          <w:p w14:paraId="0CD3CC47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Statistics</w:t>
            </w:r>
          </w:p>
          <w:p w14:paraId="34506509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Solve comparison, sum and difference problems using information presented in a line graph.</w:t>
            </w:r>
          </w:p>
          <w:p w14:paraId="7F685105" w14:textId="0B40C850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Complete, read and interpret information in tables including timetables.</w:t>
            </w:r>
          </w:p>
        </w:tc>
        <w:tc>
          <w:tcPr>
            <w:tcW w:w="5102" w:type="dxa"/>
            <w:gridSpan w:val="3"/>
            <w:shd w:val="clear" w:color="auto" w:fill="E2EFD9" w:themeFill="accent6" w:themeFillTint="33"/>
          </w:tcPr>
          <w:p w14:paraId="29B727AD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Geometry- Shapes</w:t>
            </w:r>
          </w:p>
          <w:p w14:paraId="7279EEB0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Identify 3D shapes,</w:t>
            </w: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F054FF">
              <w:rPr>
                <w:rFonts w:ascii="Arial" w:hAnsi="Arial" w:cs="Arial"/>
                <w:sz w:val="16"/>
                <w:szCs w:val="16"/>
              </w:rPr>
              <w:t>including cubes and other cuboids, from 2D representations.</w:t>
            </w:r>
          </w:p>
          <w:p w14:paraId="4AC6C3C8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51B496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Use the properties of rectangles to deduce related facts and find missing lengths and angles.</w:t>
            </w:r>
          </w:p>
          <w:p w14:paraId="4789ABAB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8B9C69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Distinguish between regular and irregular polygons based on reasoning about equal sides and angles.</w:t>
            </w:r>
          </w:p>
          <w:p w14:paraId="11FC2118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8E4AFF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Geometry- Angles</w:t>
            </w:r>
          </w:p>
          <w:p w14:paraId="3DDFD1BC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Know angles are measured in degrees: estimate and compare acute, obtuse and reflex angles.</w:t>
            </w:r>
          </w:p>
          <w:p w14:paraId="4E7DDC82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13E71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Identify: angles at a point and one whole turn, angles at a point on a straight line and ½ a turn (total 180</w:t>
            </w:r>
            <w:r w:rsidRPr="00F054FF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F054FF">
              <w:rPr>
                <w:rFonts w:ascii="Arial" w:hAnsi="Arial" w:cs="Arial"/>
                <w:sz w:val="16"/>
                <w:szCs w:val="16"/>
              </w:rPr>
              <w:t>) other multiples of 90</w:t>
            </w:r>
            <w:r w:rsidRPr="00F054FF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</w:p>
          <w:p w14:paraId="72455F5F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6A68B60C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Draw given angles, and measure them in degrees (</w:t>
            </w:r>
            <w:r w:rsidRPr="00F054FF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F054F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E1CD1FC" w14:textId="77777777" w:rsidR="00ED03E9" w:rsidRPr="00F054FF" w:rsidRDefault="00ED03E9" w:rsidP="00ED03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B09267" w14:textId="77777777" w:rsidR="00ED03E9" w:rsidRPr="00F054FF" w:rsidRDefault="00ED03E9" w:rsidP="00ED03E9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054FF">
              <w:rPr>
                <w:rFonts w:ascii="Arial" w:hAnsi="Arial" w:cs="Arial"/>
                <w:b/>
                <w:sz w:val="16"/>
                <w:szCs w:val="16"/>
                <w:u w:val="single"/>
              </w:rPr>
              <w:t>Geometry- position and direction</w:t>
            </w:r>
          </w:p>
          <w:p w14:paraId="5FF926B9" w14:textId="0AED5BCD" w:rsidR="00ED03E9" w:rsidRPr="00ED03E9" w:rsidRDefault="00ED03E9" w:rsidP="00ED03E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054FF">
              <w:rPr>
                <w:rFonts w:ascii="Arial" w:hAnsi="Arial" w:cs="Arial"/>
                <w:sz w:val="16"/>
                <w:szCs w:val="16"/>
              </w:rPr>
              <w:t>Identify,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3406" w:type="dxa"/>
            <w:gridSpan w:val="2"/>
            <w:shd w:val="clear" w:color="auto" w:fill="CC99FF"/>
            <w:vAlign w:val="center"/>
          </w:tcPr>
          <w:p w14:paraId="744F756C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2758B7DB" w14:textId="77777777" w:rsidR="00ED03E9" w:rsidRPr="00ED03E9" w:rsidRDefault="00ED03E9" w:rsidP="001D261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354AD8A" w14:textId="77777777" w:rsidR="00ED03E9" w:rsidRPr="00ED03E9" w:rsidRDefault="00ED03E9" w:rsidP="00ED03E9"/>
    <w:sectPr w:rsidR="00ED03E9" w:rsidRPr="00ED03E9" w:rsidSect="0026314A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476A" w14:textId="77777777" w:rsidR="002D52FC" w:rsidRDefault="002D52FC" w:rsidP="00116A01">
      <w:pPr>
        <w:spacing w:after="0" w:line="240" w:lineRule="auto"/>
      </w:pPr>
      <w:r>
        <w:separator/>
      </w:r>
    </w:p>
  </w:endnote>
  <w:endnote w:type="continuationSeparator" w:id="0">
    <w:p w14:paraId="2B800676" w14:textId="77777777" w:rsidR="002D52FC" w:rsidRDefault="002D52FC" w:rsidP="0011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altName w:val="XCCW Joined 6a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634DC" w14:textId="77777777" w:rsidR="002D52FC" w:rsidRDefault="002D52FC" w:rsidP="00116A01">
      <w:pPr>
        <w:spacing w:after="0" w:line="240" w:lineRule="auto"/>
      </w:pPr>
      <w:r>
        <w:separator/>
      </w:r>
    </w:p>
  </w:footnote>
  <w:footnote w:type="continuationSeparator" w:id="0">
    <w:p w14:paraId="7D8FB2AD" w14:textId="77777777" w:rsidR="002D52FC" w:rsidRDefault="002D52FC" w:rsidP="0011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86D8" w14:textId="759BD2AC" w:rsidR="00B17C1B" w:rsidRDefault="00461EA0" w:rsidP="00461EA0">
    <w:pPr>
      <w:contextualSpacing/>
      <w:rPr>
        <w:rFonts w:ascii="Arial" w:hAnsi="Arial" w:cs="Arial"/>
        <w:b/>
        <w:u w:val="single"/>
      </w:rPr>
    </w:pPr>
    <w:r w:rsidRPr="004E09D1">
      <w:rPr>
        <w:rFonts w:ascii="Arial" w:hAnsi="Arial" w:cs="Arial"/>
        <w:b/>
        <w:u w:val="single"/>
      </w:rPr>
      <w:t xml:space="preserve">Maths </w:t>
    </w:r>
    <w:r>
      <w:rPr>
        <w:rFonts w:ascii="Arial" w:hAnsi="Arial" w:cs="Arial"/>
        <w:b/>
        <w:u w:val="single"/>
      </w:rPr>
      <w:t>O</w:t>
    </w:r>
    <w:r w:rsidRPr="004E09D1">
      <w:rPr>
        <w:rFonts w:ascii="Arial" w:hAnsi="Arial" w:cs="Arial"/>
        <w:b/>
        <w:u w:val="single"/>
      </w:rPr>
      <w:t xml:space="preserve">verview </w:t>
    </w:r>
    <w:r w:rsidR="00990811">
      <w:rPr>
        <w:rFonts w:ascii="Arial" w:hAnsi="Arial" w:cs="Arial"/>
        <w:b/>
        <w:u w:val="single"/>
      </w:rPr>
      <w:t>and Curriculum Links 202</w:t>
    </w:r>
    <w:r w:rsidR="00B17C1B">
      <w:rPr>
        <w:rFonts w:ascii="Arial" w:hAnsi="Arial" w:cs="Arial"/>
        <w:b/>
        <w:u w:val="single"/>
      </w:rPr>
      <w:t>4-2025</w:t>
    </w:r>
  </w:p>
  <w:p w14:paraId="61CF0E44" w14:textId="468EDA2A" w:rsidR="001E7D55" w:rsidRPr="004E09D1" w:rsidRDefault="008671A1" w:rsidP="001E7D55">
    <w:pPr>
      <w:contextualSpacing/>
      <w:jc w:val="center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>Year 5</w:t>
    </w:r>
  </w:p>
  <w:p w14:paraId="12715917" w14:textId="77777777" w:rsidR="00116A01" w:rsidRPr="007578AA" w:rsidRDefault="00116A01">
    <w:pPr>
      <w:pStyle w:val="Header"/>
      <w:contextualSpacing/>
      <w:rPr>
        <w:rFonts w:ascii="XCCW Joined 1a" w:hAnsi="XCCW Joined 1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A7"/>
    <w:rsid w:val="000446A3"/>
    <w:rsid w:val="00066105"/>
    <w:rsid w:val="000E38A7"/>
    <w:rsid w:val="00104AD3"/>
    <w:rsid w:val="00116A01"/>
    <w:rsid w:val="001455E9"/>
    <w:rsid w:val="00177132"/>
    <w:rsid w:val="001C3336"/>
    <w:rsid w:val="001E5E86"/>
    <w:rsid w:val="001E7D55"/>
    <w:rsid w:val="002321AE"/>
    <w:rsid w:val="0026314A"/>
    <w:rsid w:val="002D52FC"/>
    <w:rsid w:val="003200B2"/>
    <w:rsid w:val="00387EFB"/>
    <w:rsid w:val="003A4A2B"/>
    <w:rsid w:val="003D204C"/>
    <w:rsid w:val="003D2D4F"/>
    <w:rsid w:val="0044709F"/>
    <w:rsid w:val="00461EA0"/>
    <w:rsid w:val="005268D2"/>
    <w:rsid w:val="00544678"/>
    <w:rsid w:val="00710E08"/>
    <w:rsid w:val="007578AA"/>
    <w:rsid w:val="00801598"/>
    <w:rsid w:val="00806B1B"/>
    <w:rsid w:val="00837197"/>
    <w:rsid w:val="0084164F"/>
    <w:rsid w:val="008671A1"/>
    <w:rsid w:val="008B0DF1"/>
    <w:rsid w:val="008C36B6"/>
    <w:rsid w:val="008D0A75"/>
    <w:rsid w:val="009527A0"/>
    <w:rsid w:val="0098553F"/>
    <w:rsid w:val="00990811"/>
    <w:rsid w:val="00A54CD9"/>
    <w:rsid w:val="00A639DD"/>
    <w:rsid w:val="00A63CBD"/>
    <w:rsid w:val="00B17C1B"/>
    <w:rsid w:val="00B27E85"/>
    <w:rsid w:val="00B46BCE"/>
    <w:rsid w:val="00B8477B"/>
    <w:rsid w:val="00C17B8B"/>
    <w:rsid w:val="00CB35A0"/>
    <w:rsid w:val="00D27C90"/>
    <w:rsid w:val="00DD5288"/>
    <w:rsid w:val="00DF3632"/>
    <w:rsid w:val="00E1354F"/>
    <w:rsid w:val="00E9298D"/>
    <w:rsid w:val="00ED03E9"/>
    <w:rsid w:val="00ED1B3E"/>
    <w:rsid w:val="00F054FF"/>
    <w:rsid w:val="00F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157EA"/>
  <w15:chartTrackingRefBased/>
  <w15:docId w15:val="{611ECE36-468C-46C8-92C5-F2482B14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01"/>
  </w:style>
  <w:style w:type="paragraph" w:styleId="Footer">
    <w:name w:val="footer"/>
    <w:basedOn w:val="Normal"/>
    <w:link w:val="FooterChar"/>
    <w:uiPriority w:val="99"/>
    <w:unhideWhenUsed/>
    <w:rsid w:val="0011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01"/>
  </w:style>
  <w:style w:type="paragraph" w:styleId="BalloonText">
    <w:name w:val="Balloon Text"/>
    <w:basedOn w:val="Normal"/>
    <w:link w:val="BalloonTextChar"/>
    <w:uiPriority w:val="99"/>
    <w:semiHidden/>
    <w:unhideWhenUsed/>
    <w:rsid w:val="0014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0d9ebb-6251-4e0f-b5d7-2894755dd803">
      <UserInfo>
        <DisplayName/>
        <AccountId xsi:nil="true"/>
        <AccountType/>
      </UserInfo>
    </SharedWithUsers>
    <Date xmlns="641053bb-ba1f-44d8-9b88-fab4e0658728" xsi:nil="true"/>
    <lcf76f155ced4ddcb4097134ff3c332f xmlns="641053bb-ba1f-44d8-9b88-fab4e0658728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BB14CEF5EED40ADEBFC96DD207C55" ma:contentTypeVersion="20" ma:contentTypeDescription="Create a new document." ma:contentTypeScope="" ma:versionID="6be0635bdb570b279c61deaca148af41">
  <xsd:schema xmlns:xsd="http://www.w3.org/2001/XMLSchema" xmlns:xs="http://www.w3.org/2001/XMLSchema" xmlns:p="http://schemas.microsoft.com/office/2006/metadata/properties" xmlns:ns2="2e0d9ebb-6251-4e0f-b5d7-2894755dd803" xmlns:ns3="641053bb-ba1f-44d8-9b88-fab4e0658728" xmlns:ns4="06436670-dc8e-4ffe-beb7-06589972ec43" targetNamespace="http://schemas.microsoft.com/office/2006/metadata/properties" ma:root="true" ma:fieldsID="725780aa57640207e93ac29f459dffa5" ns2:_="" ns3:_="" ns4:_="">
    <xsd:import namespace="2e0d9ebb-6251-4e0f-b5d7-2894755dd803"/>
    <xsd:import namespace="641053bb-ba1f-44d8-9b88-fab4e0658728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053bb-ba1f-44d8-9b88-fab4e065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ADA9-9385-4A6A-91BD-5DE6402257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0d9ebb-6251-4e0f-b5d7-2894755dd803"/>
    <ds:schemaRef ds:uri="06436670-dc8e-4ffe-beb7-06589972ec43"/>
    <ds:schemaRef ds:uri="http://purl.org/dc/terms/"/>
    <ds:schemaRef ds:uri="641053bb-ba1f-44d8-9b88-fab4e06587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0C4A56-9695-4F7D-BE81-1792BD41F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4FD9D-E1FC-488E-A7AA-9BE491F91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641053bb-ba1f-44d8-9b88-fab4e0658728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7148D-9B8C-4DBE-840E-10D0C961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L McMahon</cp:lastModifiedBy>
  <cp:revision>2</cp:revision>
  <cp:lastPrinted>2020-07-07T08:08:00Z</cp:lastPrinted>
  <dcterms:created xsi:type="dcterms:W3CDTF">2024-07-01T13:33:00Z</dcterms:created>
  <dcterms:modified xsi:type="dcterms:W3CDTF">2024-07-01T13:33:00Z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0x0101007AFBB14CEF5EED40ADEBFC96DD207C55</vt:lpwstr>
  </property>
  <property fmtid="{D5CDD505-2E9C-101B-9397-08002B2CF9AE}" pid="3" name="Order">
    <vt:r8>657200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